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34F7" w:rsidRDefault="00183F61">
      <w:pPr>
        <w:pStyle w:val="2"/>
        <w:jc w:val="center"/>
      </w:pPr>
      <w:bookmarkStart w:id="0" w:name="_GoBack"/>
      <w:bookmarkEnd w:id="0"/>
      <w:r>
        <w:t>Краткая постановка задач на разработку сайта</w:t>
      </w:r>
    </w:p>
    <w:p w:rsidR="00F534F7" w:rsidRDefault="00183F61">
      <w:pPr>
        <w:pStyle w:val="3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О сайте</w:t>
      </w:r>
    </w:p>
    <w:p w:rsidR="00F534F7" w:rsidRDefault="00183F61">
      <w:pPr>
        <w:rPr>
          <w:rFonts w:ascii="Times New Roman" w:hAnsi="Times New Roman"/>
          <w:i/>
          <w:lang w:val="uz-Cyrl-UZ"/>
        </w:rPr>
      </w:pPr>
      <w:r>
        <w:rPr>
          <w:rFonts w:ascii="Times New Roman" w:hAnsi="Times New Roman"/>
          <w:lang w:val="uz-Cyrl-UZ"/>
        </w:rPr>
        <w:t>Деҳқончилик ва боғдорчилик – соҳа сирлари, қизиқарли маълумотлар</w:t>
      </w:r>
    </w:p>
    <w:p w:rsidR="00F534F7" w:rsidRDefault="00183F61">
      <w:pPr>
        <w:pStyle w:val="3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Основные требования</w:t>
      </w:r>
    </w:p>
    <w:p w:rsidR="00F534F7" w:rsidRDefault="00183F61">
      <w:pPr>
        <w:ind w:firstLine="708"/>
        <w:rPr>
          <w:rFonts w:ascii="Times New Roman" w:hAnsi="Times New Roman"/>
          <w:i/>
          <w:lang w:val="uz-Cyrl-UZ"/>
        </w:rPr>
      </w:pPr>
      <w:r>
        <w:rPr>
          <w:rFonts w:ascii="Times New Roman" w:hAnsi="Times New Roman"/>
          <w:lang w:val="uz-Cyrl-UZ"/>
        </w:rPr>
        <w:t>Ҳозир</w:t>
      </w:r>
      <w:r>
        <w:rPr>
          <w:rFonts w:ascii="Times New Roman" w:hAnsi="Times New Roman"/>
          <w:lang w:val="uz-Cyrl-UZ"/>
        </w:rPr>
        <w:t xml:space="preserve"> менинг сайтим йўқ. Менга деҳқончилик ва боғдорчилик ҳақида кенг маълумот берувчи, фойдаланиш ва юритиш учун </w:t>
      </w:r>
      <w:r>
        <w:rPr>
          <w:rFonts w:ascii="Times New Roman" w:hAnsi="Times New Roman"/>
          <w:lang w:val="uz-Cyrl-UZ"/>
        </w:rPr>
        <w:t>қулай</w:t>
      </w:r>
      <w:r>
        <w:rPr>
          <w:rFonts w:ascii="Times New Roman" w:hAnsi="Times New Roman"/>
          <w:lang w:val="uz-Cyrl-UZ"/>
        </w:rPr>
        <w:t xml:space="preserve"> сайт керак.</w:t>
      </w:r>
    </w:p>
    <w:p w:rsidR="00F534F7" w:rsidRDefault="00183F61">
      <w:pPr>
        <w:ind w:firstLine="708"/>
        <w:rPr>
          <w:rFonts w:ascii="Times New Roman" w:hAnsi="Times New Roman"/>
          <w:i/>
          <w:lang w:val="uz-Cyrl-UZ"/>
        </w:rPr>
      </w:pPr>
      <w:r>
        <w:rPr>
          <w:rFonts w:ascii="Times New Roman" w:hAnsi="Times New Roman"/>
          <w:i/>
          <w:lang w:val="uz-Cyrl-UZ"/>
        </w:rPr>
        <w:t>Менга daryo.uz, fut.uz, uza.uz га ўхшаш сайтлар ёқади. Дизайни чиройли, мақолалар ва бўлимлар қулай жойлаштирилган. diydoraziz.uz сайтининг дизайни унчалик ёқмайди. Тезкорлиги, мавзулар кенглиги яхши. Лекин дизайни эскичароқ.</w:t>
      </w:r>
    </w:p>
    <w:p w:rsidR="00F534F7" w:rsidRDefault="00183F61">
      <w:pPr>
        <w:pStyle w:val="3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Основные раз</w:t>
      </w:r>
      <w:r>
        <w:rPr>
          <w:rFonts w:ascii="Times New Roman" w:hAnsi="Times New Roman" w:cs="Times New Roman"/>
          <w:u w:val="single"/>
        </w:rPr>
        <w:t>делы сайта</w:t>
      </w:r>
    </w:p>
    <w:p w:rsidR="00F534F7" w:rsidRDefault="00183F61">
      <w:pPr>
        <w:pStyle w:val="31"/>
        <w:numPr>
          <w:ilvl w:val="0"/>
          <w:numId w:val="1"/>
        </w:numPr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Бош саҳифа</w:t>
      </w:r>
    </w:p>
    <w:p w:rsidR="00F534F7" w:rsidRDefault="00183F61">
      <w:pPr>
        <w:pStyle w:val="31"/>
        <w:numPr>
          <w:ilvl w:val="0"/>
          <w:numId w:val="1"/>
        </w:numPr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Янгликлар</w:t>
      </w:r>
    </w:p>
    <w:p w:rsidR="00F534F7" w:rsidRDefault="00183F61">
      <w:pPr>
        <w:pStyle w:val="31"/>
        <w:numPr>
          <w:ilvl w:val="0"/>
          <w:numId w:val="1"/>
        </w:numPr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Деҳқончилик</w:t>
      </w:r>
    </w:p>
    <w:p w:rsidR="00F534F7" w:rsidRDefault="00183F61">
      <w:pPr>
        <w:pStyle w:val="31"/>
        <w:numPr>
          <w:ilvl w:val="0"/>
          <w:numId w:val="1"/>
        </w:numPr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Боғбончилик</w:t>
      </w:r>
    </w:p>
    <w:p w:rsidR="00F534F7" w:rsidRDefault="00183F61">
      <w:pPr>
        <w:pStyle w:val="31"/>
        <w:numPr>
          <w:ilvl w:val="0"/>
          <w:numId w:val="1"/>
        </w:numPr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Қизиқарли маълумотлар</w:t>
      </w:r>
    </w:p>
    <w:p w:rsidR="00F534F7" w:rsidRDefault="00183F61">
      <w:pPr>
        <w:pStyle w:val="31"/>
        <w:numPr>
          <w:ilvl w:val="0"/>
          <w:numId w:val="1"/>
        </w:numPr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 xml:space="preserve">Боғланиш </w:t>
      </w:r>
    </w:p>
    <w:p w:rsidR="00F534F7" w:rsidRDefault="00F534F7">
      <w:pPr>
        <w:ind w:firstLine="708"/>
        <w:rPr>
          <w:rFonts w:ascii="Times New Roman" w:hAnsi="Times New Roman"/>
          <w:lang w:val="uz-Cyrl-UZ"/>
        </w:rPr>
      </w:pPr>
    </w:p>
    <w:p w:rsidR="00F534F7" w:rsidRDefault="00183F61">
      <w:pPr>
        <w:keepNext/>
        <w:spacing w:before="240" w:after="60" w:line="240" w:lineRule="auto"/>
        <w:jc w:val="center"/>
        <w:outlineLvl w:val="2"/>
        <w:rPr>
          <w:rFonts w:ascii="Times New Roman" w:hAnsi="Times New Roman"/>
          <w:b/>
          <w:bCs/>
          <w:sz w:val="26"/>
          <w:szCs w:val="26"/>
          <w:u w:val="single"/>
          <w:lang w:eastAsia="ru-RU"/>
        </w:rPr>
      </w:pPr>
      <w:r>
        <w:rPr>
          <w:rFonts w:ascii="Times New Roman" w:hAnsi="Times New Roman"/>
          <w:b/>
          <w:bCs/>
          <w:sz w:val="26"/>
          <w:szCs w:val="26"/>
          <w:u w:val="single"/>
          <w:lang w:eastAsia="ru-RU"/>
        </w:rPr>
        <w:t>Главная страница</w:t>
      </w:r>
    </w:p>
    <w:p w:rsidR="00F534F7" w:rsidRDefault="00183F6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Сайт </w:t>
      </w:r>
      <w:proofErr w:type="spellStart"/>
      <w:r>
        <w:rPr>
          <w:rFonts w:ascii="Times New Roman" w:hAnsi="Times New Roman"/>
        </w:rPr>
        <w:t>янгича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замонавий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дизайнга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эга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бўлади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Ностандарт</w:t>
      </w:r>
      <w:proofErr w:type="spellEnd"/>
      <w:r>
        <w:rPr>
          <w:rFonts w:ascii="Times New Roman" w:hAnsi="Times New Roman"/>
        </w:rPr>
        <w:t xml:space="preserve"> шрифт </w:t>
      </w:r>
      <w:proofErr w:type="spellStart"/>
      <w:r>
        <w:rPr>
          <w:rFonts w:ascii="Times New Roman" w:hAnsi="Times New Roman"/>
        </w:rPr>
        <w:t>ва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ранглар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уйғунлигига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эътибор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берилади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Танланган</w:t>
      </w:r>
      <w:proofErr w:type="spellEnd"/>
      <w:r>
        <w:rPr>
          <w:rFonts w:ascii="Times New Roman" w:hAnsi="Times New Roman"/>
        </w:rPr>
        <w:t xml:space="preserve"> фон </w:t>
      </w:r>
      <w:proofErr w:type="spellStart"/>
      <w:r>
        <w:rPr>
          <w:rFonts w:ascii="Times New Roman" w:hAnsi="Times New Roman"/>
        </w:rPr>
        <w:t>ёзувни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ўқишга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ҳалал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бермаслиги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кер</w:t>
      </w:r>
      <w:r>
        <w:rPr>
          <w:rFonts w:ascii="Times New Roman" w:hAnsi="Times New Roman"/>
        </w:rPr>
        <w:t>ак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Очиқ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ранглардан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фойдаланилади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Масалан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оч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яшил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Яшил</w:t>
      </w:r>
      <w:proofErr w:type="spellEnd"/>
      <w:r>
        <w:rPr>
          <w:rFonts w:ascii="Times New Roman" w:hAnsi="Times New Roman"/>
        </w:rPr>
        <w:t xml:space="preserve"> ранг </w:t>
      </w:r>
      <w:proofErr w:type="spellStart"/>
      <w:r>
        <w:rPr>
          <w:rFonts w:ascii="Times New Roman" w:hAnsi="Times New Roman"/>
        </w:rPr>
        <w:t>деҳқончилик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ва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боғдорчилик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мавзусига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ҳам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мос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келади</w:t>
      </w:r>
      <w:proofErr w:type="spellEnd"/>
      <w:r>
        <w:rPr>
          <w:rFonts w:ascii="Times New Roman" w:hAnsi="Times New Roman"/>
        </w:rPr>
        <w:t xml:space="preserve">. </w:t>
      </w:r>
    </w:p>
    <w:p w:rsidR="00F534F7" w:rsidRDefault="00183F61">
      <w:pPr>
        <w:rPr>
          <w:rFonts w:ascii="Times New Roman" w:hAnsi="Times New Roman"/>
          <w:lang w:val="uz-Cyrl-UZ"/>
        </w:rPr>
      </w:pPr>
      <w:r>
        <w:rPr>
          <w:rFonts w:ascii="Times New Roman" w:hAnsi="Times New Roman"/>
          <w:lang w:val="uz-Cyrl-UZ"/>
        </w:rPr>
        <w:t>Бош саҳифада қуйидагилар бўлади:</w:t>
      </w:r>
    </w:p>
    <w:p w:rsidR="00F534F7" w:rsidRDefault="00183F61">
      <w:pPr>
        <w:pStyle w:val="af0"/>
        <w:numPr>
          <w:ilvl w:val="0"/>
          <w:numId w:val="2"/>
        </w:numPr>
        <w:rPr>
          <w:rFonts w:ascii="Times New Roman" w:hAnsi="Times New Roman"/>
          <w:lang w:val="uz-Cyrl-UZ"/>
        </w:rPr>
      </w:pPr>
      <w:r>
        <w:rPr>
          <w:rFonts w:ascii="Times New Roman" w:hAnsi="Times New Roman"/>
          <w:lang w:val="uz-Cyrl-UZ"/>
        </w:rPr>
        <w:t>Логотип</w:t>
      </w:r>
    </w:p>
    <w:p w:rsidR="00F534F7" w:rsidRDefault="00183F61">
      <w:pPr>
        <w:pStyle w:val="af0"/>
        <w:numPr>
          <w:ilvl w:val="0"/>
          <w:numId w:val="2"/>
        </w:numPr>
        <w:rPr>
          <w:rFonts w:ascii="Times New Roman" w:hAnsi="Times New Roman"/>
          <w:lang w:val="uz-Cyrl-UZ"/>
        </w:rPr>
      </w:pPr>
      <w:r>
        <w:rPr>
          <w:rFonts w:ascii="Times New Roman" w:hAnsi="Times New Roman"/>
          <w:lang w:val="uz-Cyrl-UZ"/>
        </w:rPr>
        <w:t>Реклама учун жой (баннер)</w:t>
      </w:r>
    </w:p>
    <w:p w:rsidR="00F534F7" w:rsidRDefault="00183F61">
      <w:pPr>
        <w:pStyle w:val="af0"/>
        <w:numPr>
          <w:ilvl w:val="0"/>
          <w:numId w:val="2"/>
        </w:numPr>
        <w:rPr>
          <w:rFonts w:ascii="Times New Roman" w:hAnsi="Times New Roman"/>
          <w:lang w:val="uz-Cyrl-UZ"/>
        </w:rPr>
      </w:pPr>
      <w:r>
        <w:rPr>
          <w:rFonts w:ascii="Times New Roman" w:hAnsi="Times New Roman"/>
          <w:lang w:val="uz-Cyrl-UZ"/>
        </w:rPr>
        <w:t>Рукнлар</w:t>
      </w:r>
    </w:p>
    <w:p w:rsidR="00F534F7" w:rsidRDefault="00183F61">
      <w:pPr>
        <w:pStyle w:val="af0"/>
        <w:numPr>
          <w:ilvl w:val="0"/>
          <w:numId w:val="2"/>
        </w:numPr>
        <w:rPr>
          <w:rFonts w:ascii="Times New Roman" w:hAnsi="Times New Roman"/>
          <w:lang w:val="uz-Cyrl-UZ"/>
        </w:rPr>
      </w:pPr>
      <w:r>
        <w:rPr>
          <w:rFonts w:ascii="Times New Roman" w:hAnsi="Times New Roman"/>
          <w:lang w:val="uz-Cyrl-UZ"/>
        </w:rPr>
        <w:t>Янги мақолалар</w:t>
      </w:r>
    </w:p>
    <w:p w:rsidR="00F534F7" w:rsidRDefault="00183F61">
      <w:pPr>
        <w:pStyle w:val="af0"/>
        <w:numPr>
          <w:ilvl w:val="0"/>
          <w:numId w:val="2"/>
        </w:numPr>
        <w:rPr>
          <w:rFonts w:ascii="Times New Roman" w:hAnsi="Times New Roman"/>
          <w:lang w:val="uz-Cyrl-UZ"/>
        </w:rPr>
      </w:pPr>
      <w:r>
        <w:rPr>
          <w:rFonts w:ascii="Times New Roman" w:hAnsi="Times New Roman"/>
          <w:lang w:val="uz-Cyrl-UZ"/>
        </w:rPr>
        <w:t>Энг кўп ўқилган саҳифалар</w:t>
      </w:r>
    </w:p>
    <w:p w:rsidR="00F534F7" w:rsidRDefault="00183F61">
      <w:pPr>
        <w:pStyle w:val="af0"/>
        <w:numPr>
          <w:ilvl w:val="0"/>
          <w:numId w:val="2"/>
        </w:numPr>
        <w:rPr>
          <w:rFonts w:ascii="Times New Roman" w:hAnsi="Times New Roman"/>
          <w:lang w:val="uz-Cyrl-UZ"/>
        </w:rPr>
      </w:pPr>
      <w:r>
        <w:rPr>
          <w:rFonts w:ascii="Times New Roman" w:hAnsi="Times New Roman"/>
          <w:lang w:val="uz-Cyrl-UZ"/>
        </w:rPr>
        <w:t>Сўнгги ўқилган саҳифала</w:t>
      </w:r>
      <w:r>
        <w:rPr>
          <w:rFonts w:ascii="Times New Roman" w:hAnsi="Times New Roman"/>
          <w:lang w:val="uz-Cyrl-UZ"/>
        </w:rPr>
        <w:t>р</w:t>
      </w:r>
    </w:p>
    <w:p w:rsidR="00F534F7" w:rsidRDefault="00183F61">
      <w:pPr>
        <w:pStyle w:val="af0"/>
        <w:numPr>
          <w:ilvl w:val="0"/>
          <w:numId w:val="2"/>
        </w:numPr>
      </w:pPr>
      <w:r>
        <w:rPr>
          <w:rFonts w:ascii="Times New Roman" w:hAnsi="Times New Roman"/>
          <w:lang w:val="uz-Cyrl-UZ"/>
        </w:rPr>
        <w:t xml:space="preserve">Об-ҳаво маълумоти (информер). Об-ҳаво маълумоти ҳар куни янгиланиб туриши керак. Ҳудудга қараб автоматик ўзгариши зарур. Масалан, сайтга Қорақалпоғистондан кирилса, </w:t>
      </w:r>
      <w:r>
        <w:rPr>
          <w:rFonts w:ascii="Times New Roman" w:hAnsi="Times New Roman"/>
          <w:lang w:val="uz-Cyrl-UZ"/>
        </w:rPr>
        <w:lastRenderedPageBreak/>
        <w:t>Нукус об-ҳавоси, Қўқондан кирилса, Фарғона об-ҳавоси кўрсатилади. Об-ҳаво деҳқон ва боғбо</w:t>
      </w:r>
      <w:r>
        <w:rPr>
          <w:rFonts w:ascii="Times New Roman" w:hAnsi="Times New Roman"/>
          <w:lang w:val="uz-Cyrl-UZ"/>
        </w:rPr>
        <w:t>нлар учун жуда муҳим.</w:t>
      </w:r>
    </w:p>
    <w:p w:rsidR="00F534F7" w:rsidRDefault="00F534F7">
      <w:pPr>
        <w:rPr>
          <w:rFonts w:ascii="Times New Roman" w:hAnsi="Times New Roman"/>
          <w:lang w:val="uz-Cyrl-UZ"/>
        </w:rPr>
      </w:pPr>
    </w:p>
    <w:p w:rsidR="00F534F7" w:rsidRDefault="00183F61">
      <w:pPr>
        <w:pStyle w:val="3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Примерный вид главной страницы:</w:t>
      </w:r>
    </w:p>
    <w:p w:rsidR="00F534F7" w:rsidRDefault="00F534F7">
      <w:pPr>
        <w:spacing w:after="0" w:line="240" w:lineRule="auto"/>
        <w:ind w:left="708"/>
        <w:rPr>
          <w:rFonts w:ascii="Times New Roman" w:hAnsi="Times New Roman"/>
          <w:i/>
        </w:rPr>
      </w:pPr>
    </w:p>
    <w:p w:rsidR="00F534F7" w:rsidRDefault="00183F61">
      <w:pPr>
        <w:spacing w:after="0" w:line="240" w:lineRule="auto"/>
        <w:ind w:left="708"/>
        <w:jc w:val="center"/>
        <w:rPr>
          <w:rFonts w:ascii="Times New Roman" w:hAnsi="Times New Roman"/>
          <w:i/>
          <w:lang w:val="uz-Cyrl-UZ"/>
        </w:rPr>
      </w:pPr>
      <w:r>
        <w:rPr>
          <w:rFonts w:ascii="Times New Roman" w:hAnsi="Times New Roman"/>
          <w:i/>
          <w:lang w:val="uz-Cyrl-UZ"/>
        </w:rPr>
        <w:t>Бош саҳифанинг тахминий кўриниши</w:t>
      </w:r>
    </w:p>
    <w:p w:rsidR="00F534F7" w:rsidRDefault="00183F61">
      <w:pPr>
        <w:spacing w:after="0" w:line="240" w:lineRule="auto"/>
        <w:ind w:left="708"/>
        <w:jc w:val="center"/>
        <w:rPr>
          <w:rFonts w:ascii="Times New Roman" w:hAnsi="Times New Roman"/>
          <w:i/>
          <w:lang w:val="uz-Cyrl-UZ"/>
        </w:rPr>
      </w:pPr>
      <w:r>
        <w:rPr>
          <w:noProof/>
          <w:lang w:eastAsia="ru-RU"/>
        </w:rPr>
        <w:drawing>
          <wp:inline distT="0" distB="0" distL="0" distR="0">
            <wp:extent cx="3284855" cy="6481445"/>
            <wp:effectExtent l="0" t="0" r="0" b="0"/>
            <wp:docPr id="1" name="Рисунок 10" descr="Odiljon - boshsahifa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0" descr="Odiljon - boshsahifa_0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3441" t="4488" r="1513" b="38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4855" cy="6481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34F7" w:rsidRDefault="00F534F7">
      <w:pPr>
        <w:spacing w:after="0" w:line="240" w:lineRule="auto"/>
        <w:ind w:left="708"/>
        <w:rPr>
          <w:rFonts w:ascii="Times New Roman" w:hAnsi="Times New Roman"/>
          <w:i/>
        </w:rPr>
      </w:pPr>
    </w:p>
    <w:p w:rsidR="00F534F7" w:rsidRDefault="00183F61">
      <w:pPr>
        <w:pStyle w:val="3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Дополнительные возможности </w:t>
      </w:r>
    </w:p>
    <w:p w:rsidR="00F534F7" w:rsidRDefault="00183F61">
      <w:pPr>
        <w:pStyle w:val="af0"/>
        <w:numPr>
          <w:ilvl w:val="0"/>
          <w:numId w:val="3"/>
        </w:numPr>
        <w:spacing w:after="0" w:line="240" w:lineRule="auto"/>
        <w:rPr>
          <w:rFonts w:ascii="Times New Roman" w:hAnsi="Times New Roman"/>
          <w:i/>
          <w:lang w:val="uz-Cyrl-UZ"/>
        </w:rPr>
      </w:pPr>
      <w:r>
        <w:rPr>
          <w:rFonts w:ascii="Times New Roman" w:hAnsi="Times New Roman"/>
          <w:lang w:val="uz-Cyrl-UZ"/>
        </w:rPr>
        <w:t>Сайт икки имлода бўлади. Ҳар саҳифада кирилл имлосидаги материални лотинчага ўгириш тугмаси бўлиш керак.</w:t>
      </w:r>
    </w:p>
    <w:p w:rsidR="00F534F7" w:rsidRDefault="00183F61">
      <w:pPr>
        <w:pStyle w:val="af0"/>
        <w:numPr>
          <w:ilvl w:val="0"/>
          <w:numId w:val="3"/>
        </w:numPr>
        <w:spacing w:after="0" w:line="240" w:lineRule="auto"/>
        <w:rPr>
          <w:rFonts w:ascii="Times New Roman" w:hAnsi="Times New Roman"/>
          <w:i/>
          <w:lang w:val="uz-Cyrl-UZ"/>
        </w:rPr>
      </w:pPr>
      <w:r>
        <w:rPr>
          <w:rFonts w:ascii="Times New Roman" w:hAnsi="Times New Roman"/>
          <w:lang w:val="uz-Cyrl-UZ"/>
        </w:rPr>
        <w:t xml:space="preserve">Материал қачон киритилгани, шу </w:t>
      </w:r>
      <w:r>
        <w:rPr>
          <w:rFonts w:ascii="Times New Roman" w:hAnsi="Times New Roman"/>
          <w:lang w:val="uz-Cyrl-UZ"/>
        </w:rPr>
        <w:t>пайтгача неча марта ўқилгани, бугун неча марта ўқилаётгани мақола остида (ёки сарлавҳа остида) бериб борилиши керак.</w:t>
      </w:r>
    </w:p>
    <w:p w:rsidR="00F534F7" w:rsidRPr="00202184" w:rsidRDefault="00F534F7">
      <w:pPr>
        <w:spacing w:after="0" w:line="240" w:lineRule="auto"/>
        <w:rPr>
          <w:lang w:val="uz-Cyrl-UZ"/>
        </w:rPr>
      </w:pPr>
    </w:p>
    <w:sectPr w:rsidR="00F534F7" w:rsidRPr="00202184">
      <w:headerReference w:type="default" r:id="rId9"/>
      <w:pgSz w:w="11906" w:h="16838"/>
      <w:pgMar w:top="790" w:right="1080" w:bottom="1440" w:left="1080" w:header="56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3F61" w:rsidRDefault="00183F61">
      <w:pPr>
        <w:spacing w:after="0" w:line="240" w:lineRule="auto"/>
      </w:pPr>
      <w:r>
        <w:separator/>
      </w:r>
    </w:p>
  </w:endnote>
  <w:endnote w:type="continuationSeparator" w:id="0">
    <w:p w:rsidR="00183F61" w:rsidRDefault="00183F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3F61" w:rsidRDefault="00183F61">
      <w:pPr>
        <w:spacing w:after="0" w:line="240" w:lineRule="auto"/>
      </w:pPr>
      <w:r>
        <w:separator/>
      </w:r>
    </w:p>
  </w:footnote>
  <w:footnote w:type="continuationSeparator" w:id="0">
    <w:p w:rsidR="00183F61" w:rsidRDefault="00183F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48" w:type="dxa"/>
      <w:tblInd w:w="-5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left w:w="103" w:type="dxa"/>
      </w:tblCellMar>
      <w:tblLook w:val="00A0" w:firstRow="1" w:lastRow="0" w:firstColumn="1" w:lastColumn="0" w:noHBand="0" w:noVBand="0"/>
    </w:tblPr>
    <w:tblGrid>
      <w:gridCol w:w="5126"/>
      <w:gridCol w:w="5122"/>
    </w:tblGrid>
    <w:tr w:rsidR="00F534F7">
      <w:trPr>
        <w:trHeight w:val="1950"/>
      </w:trPr>
      <w:tc>
        <w:tcPr>
          <w:tcW w:w="5125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shd w:val="clear" w:color="auto" w:fill="auto"/>
          <w:tcMar>
            <w:left w:w="103" w:type="dxa"/>
          </w:tcMar>
        </w:tcPr>
        <w:p w:rsidR="00F534F7" w:rsidRDefault="00183F61">
          <w:pPr>
            <w:pStyle w:val="ad"/>
            <w:spacing w:line="192" w:lineRule="auto"/>
            <w:rPr>
              <w:b/>
              <w:sz w:val="20"/>
              <w:szCs w:val="20"/>
            </w:rPr>
          </w:pPr>
          <w:r>
            <w:rPr>
              <w:noProof/>
              <w:lang w:eastAsia="ru-RU"/>
            </w:rPr>
            <w:drawing>
              <wp:inline distT="0" distB="0" distL="0" distR="0">
                <wp:extent cx="1544320" cy="1249680"/>
                <wp:effectExtent l="0" t="0" r="0" b="0"/>
                <wp:docPr id="2" name="Рисунок 3" descr="C:\Documents and Settings\a.kayumov\Рабочий стол\электронная коммерция\name_orang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Рисунок 3" descr="C:\Documents and Settings\a.kayumov\Рабочий стол\электронная коммерция\name_orang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4320" cy="1249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22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shd w:val="clear" w:color="auto" w:fill="auto"/>
          <w:tcMar>
            <w:left w:w="103" w:type="dxa"/>
          </w:tcMar>
        </w:tcPr>
        <w:p w:rsidR="00F534F7" w:rsidRDefault="00F534F7">
          <w:pPr>
            <w:pStyle w:val="ad"/>
            <w:spacing w:line="192" w:lineRule="auto"/>
            <w:jc w:val="right"/>
            <w:rPr>
              <w:rFonts w:ascii="Times New Roman" w:hAnsi="Times New Roman"/>
              <w:sz w:val="28"/>
              <w:szCs w:val="28"/>
              <w:lang w:val="en-US"/>
            </w:rPr>
          </w:pPr>
        </w:p>
        <w:p w:rsidR="00F534F7" w:rsidRDefault="00F534F7">
          <w:pPr>
            <w:pStyle w:val="ad"/>
            <w:spacing w:line="192" w:lineRule="auto"/>
            <w:jc w:val="right"/>
            <w:rPr>
              <w:rFonts w:ascii="Times New Roman" w:hAnsi="Times New Roman"/>
              <w:sz w:val="28"/>
              <w:szCs w:val="28"/>
              <w:lang w:val="en-US"/>
            </w:rPr>
          </w:pPr>
        </w:p>
        <w:p w:rsidR="00F534F7" w:rsidRDefault="00183F61">
          <w:pPr>
            <w:pStyle w:val="ad"/>
            <w:spacing w:line="192" w:lineRule="auto"/>
            <w:jc w:val="right"/>
            <w:rPr>
              <w:rFonts w:ascii="Times New Roman" w:hAnsi="Times New Roman"/>
              <w:sz w:val="28"/>
              <w:szCs w:val="28"/>
            </w:rPr>
          </w:pPr>
          <w:proofErr w:type="spellStart"/>
          <w:r>
            <w:rPr>
              <w:rFonts w:ascii="Times New Roman" w:hAnsi="Times New Roman"/>
              <w:sz w:val="28"/>
              <w:szCs w:val="28"/>
            </w:rPr>
            <w:t>Тошкент</w:t>
          </w:r>
          <w:proofErr w:type="spellEnd"/>
          <w:r>
            <w:rPr>
              <w:rFonts w:ascii="Times New Roman" w:hAnsi="Times New Roman"/>
              <w:sz w:val="28"/>
              <w:szCs w:val="28"/>
            </w:rPr>
            <w:t xml:space="preserve">, </w:t>
          </w:r>
          <w:proofErr w:type="spellStart"/>
          <w:r>
            <w:rPr>
              <w:rFonts w:ascii="Times New Roman" w:hAnsi="Times New Roman"/>
              <w:sz w:val="28"/>
              <w:szCs w:val="28"/>
            </w:rPr>
            <w:t>Ўзбекистон</w:t>
          </w:r>
          <w:proofErr w:type="spellEnd"/>
          <w:r>
            <w:rPr>
              <w:rFonts w:ascii="Times New Roman" w:hAnsi="Times New Roman"/>
              <w:sz w:val="28"/>
              <w:szCs w:val="28"/>
            </w:rPr>
            <w:t xml:space="preserve"> </w:t>
          </w:r>
          <w:proofErr w:type="spellStart"/>
          <w:r>
            <w:rPr>
              <w:rFonts w:ascii="Times New Roman" w:hAnsi="Times New Roman"/>
              <w:sz w:val="28"/>
              <w:szCs w:val="28"/>
            </w:rPr>
            <w:t>Республикаси</w:t>
          </w:r>
          <w:proofErr w:type="spellEnd"/>
        </w:p>
        <w:p w:rsidR="00F534F7" w:rsidRDefault="00183F61">
          <w:pPr>
            <w:pStyle w:val="ad"/>
            <w:spacing w:line="192" w:lineRule="auto"/>
            <w:jc w:val="right"/>
            <w:rPr>
              <w:rFonts w:ascii="Times New Roman" w:hAnsi="Times New Roman"/>
              <w:sz w:val="28"/>
              <w:szCs w:val="28"/>
            </w:rPr>
          </w:pPr>
          <w:proofErr w:type="spellStart"/>
          <w:r>
            <w:rPr>
              <w:rFonts w:ascii="Times New Roman" w:hAnsi="Times New Roman"/>
              <w:sz w:val="28"/>
              <w:szCs w:val="28"/>
            </w:rPr>
            <w:t>А.Навоий</w:t>
          </w:r>
          <w:proofErr w:type="spellEnd"/>
          <w:r>
            <w:rPr>
              <w:rFonts w:ascii="Times New Roman" w:hAnsi="Times New Roman"/>
              <w:sz w:val="28"/>
              <w:szCs w:val="28"/>
            </w:rPr>
            <w:t xml:space="preserve"> </w:t>
          </w:r>
          <w:proofErr w:type="spellStart"/>
          <w:r>
            <w:rPr>
              <w:rFonts w:ascii="Times New Roman" w:hAnsi="Times New Roman"/>
              <w:sz w:val="28"/>
              <w:szCs w:val="28"/>
            </w:rPr>
            <w:t>кўчаси</w:t>
          </w:r>
          <w:proofErr w:type="spellEnd"/>
          <w:r>
            <w:rPr>
              <w:rFonts w:ascii="Times New Roman" w:hAnsi="Times New Roman"/>
              <w:sz w:val="28"/>
              <w:szCs w:val="28"/>
            </w:rPr>
            <w:t xml:space="preserve"> 28 Б </w:t>
          </w:r>
          <w:proofErr w:type="spellStart"/>
          <w:r>
            <w:rPr>
              <w:rFonts w:ascii="Times New Roman" w:hAnsi="Times New Roman"/>
              <w:sz w:val="28"/>
              <w:szCs w:val="28"/>
            </w:rPr>
            <w:t>уй</w:t>
          </w:r>
          <w:proofErr w:type="spellEnd"/>
        </w:p>
        <w:p w:rsidR="00F534F7" w:rsidRDefault="00183F61">
          <w:pPr>
            <w:pStyle w:val="ad"/>
            <w:spacing w:line="192" w:lineRule="auto"/>
            <w:jc w:val="right"/>
            <w:rPr>
              <w:rFonts w:ascii="Times New Roman" w:hAnsi="Times New Roman"/>
              <w:sz w:val="28"/>
              <w:szCs w:val="28"/>
            </w:rPr>
          </w:pPr>
          <w:r>
            <w:rPr>
              <w:rFonts w:ascii="Times New Roman" w:hAnsi="Times New Roman"/>
              <w:sz w:val="28"/>
              <w:szCs w:val="28"/>
            </w:rPr>
            <w:t xml:space="preserve">Тел: </w:t>
          </w:r>
          <w:r>
            <w:rPr>
              <w:rFonts w:ascii="Times New Roman" w:hAnsi="Times New Roman"/>
              <w:sz w:val="28"/>
              <w:szCs w:val="28"/>
            </w:rPr>
            <w:t>+998 (71) 238 42 46</w:t>
          </w:r>
        </w:p>
        <w:p w:rsidR="00F534F7" w:rsidRDefault="00183F61">
          <w:pPr>
            <w:pStyle w:val="ad"/>
            <w:spacing w:line="192" w:lineRule="auto"/>
            <w:jc w:val="right"/>
            <w:rPr>
              <w:rFonts w:ascii="Times New Roman" w:hAnsi="Times New Roman"/>
              <w:sz w:val="28"/>
              <w:szCs w:val="28"/>
            </w:rPr>
          </w:pPr>
          <w:r>
            <w:rPr>
              <w:rFonts w:ascii="Times New Roman" w:hAnsi="Times New Roman"/>
              <w:sz w:val="28"/>
              <w:szCs w:val="28"/>
            </w:rPr>
            <w:t>Факс: + 9989 (71) 238 42 48</w:t>
          </w:r>
        </w:p>
        <w:p w:rsidR="00F534F7" w:rsidRDefault="00183F61">
          <w:pPr>
            <w:pStyle w:val="ad"/>
            <w:spacing w:line="192" w:lineRule="auto"/>
            <w:jc w:val="right"/>
            <w:rPr>
              <w:rFonts w:ascii="Times New Roman" w:hAnsi="Times New Roman"/>
              <w:sz w:val="28"/>
              <w:szCs w:val="28"/>
              <w:lang w:val="en-US"/>
            </w:rPr>
          </w:pPr>
          <w:r>
            <w:rPr>
              <w:rFonts w:ascii="Times New Roman" w:hAnsi="Times New Roman"/>
              <w:sz w:val="28"/>
              <w:szCs w:val="28"/>
              <w:lang w:val="en-US"/>
            </w:rPr>
            <w:t xml:space="preserve">E-mail: tanlov@uzinfocom.uz </w:t>
          </w:r>
        </w:p>
      </w:tc>
    </w:tr>
  </w:tbl>
  <w:p w:rsidR="00F534F7" w:rsidRDefault="00F534F7">
    <w:pPr>
      <w:pStyle w:val="ad"/>
      <w:spacing w:line="192" w:lineRule="auto"/>
      <w:jc w:val="right"/>
      <w:rPr>
        <w:b/>
        <w:sz w:val="20"/>
        <w:szCs w:val="20"/>
        <w:lang w:val="en-US"/>
      </w:rPr>
    </w:pPr>
  </w:p>
  <w:p w:rsidR="00F534F7" w:rsidRDefault="00F534F7">
    <w:pPr>
      <w:pStyle w:val="ad"/>
      <w:spacing w:line="192" w:lineRule="auto"/>
      <w:jc w:val="right"/>
      <w:rPr>
        <w:b/>
        <w:sz w:val="20"/>
        <w:szCs w:val="20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192366"/>
    <w:multiLevelType w:val="multilevel"/>
    <w:tmpl w:val="89BEE4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sz w:val="28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sz w:val="28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9935112"/>
    <w:multiLevelType w:val="multilevel"/>
    <w:tmpl w:val="EB2C8D74"/>
    <w:lvl w:ilvl="0">
      <w:start w:val="1"/>
      <w:numFmt w:val="bullet"/>
      <w:lvlText w:val=""/>
      <w:lvlJc w:val="left"/>
      <w:pPr>
        <w:ind w:left="1286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cs="Symbol" w:hint="default"/>
        <w:sz w:val="28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cs="Symbol" w:hint="default"/>
        <w:sz w:val="28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E503FF3"/>
    <w:multiLevelType w:val="multilevel"/>
    <w:tmpl w:val="1BFCE340"/>
    <w:lvl w:ilvl="0">
      <w:start w:val="1"/>
      <w:numFmt w:val="bullet"/>
      <w:lvlText w:val=""/>
      <w:lvlJc w:val="left"/>
      <w:pPr>
        <w:ind w:left="1788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2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948" w:hanging="360"/>
      </w:pPr>
      <w:rPr>
        <w:rFonts w:ascii="Symbol" w:hAnsi="Symbol" w:cs="Symbol" w:hint="default"/>
        <w:sz w:val="28"/>
      </w:rPr>
    </w:lvl>
    <w:lvl w:ilvl="4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8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108" w:hanging="360"/>
      </w:pPr>
      <w:rPr>
        <w:rFonts w:ascii="Symbol" w:hAnsi="Symbol" w:cs="Symbol" w:hint="default"/>
        <w:sz w:val="28"/>
      </w:rPr>
    </w:lvl>
    <w:lvl w:ilvl="7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48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F423F6C"/>
    <w:multiLevelType w:val="multilevel"/>
    <w:tmpl w:val="9AC4E362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4F7"/>
    <w:rsid w:val="00183F61"/>
    <w:rsid w:val="00202184"/>
    <w:rsid w:val="00F53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49C0E9-C5FF-4855-8B0B-174ADAE77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1D1F"/>
    <w:pPr>
      <w:suppressAutoHyphens/>
      <w:spacing w:after="200" w:line="276" w:lineRule="auto"/>
    </w:pPr>
    <w:rPr>
      <w:color w:val="00000A"/>
      <w:sz w:val="22"/>
      <w:lang w:eastAsia="en-US"/>
    </w:rPr>
  </w:style>
  <w:style w:type="paragraph" w:styleId="1">
    <w:name w:val="heading 1"/>
    <w:basedOn w:val="a"/>
    <w:link w:val="10"/>
    <w:uiPriority w:val="99"/>
    <w:qFormat/>
    <w:rsid w:val="009861C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link w:val="20"/>
    <w:uiPriority w:val="99"/>
    <w:qFormat/>
    <w:locked/>
    <w:rsid w:val="000E00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9"/>
    <w:qFormat/>
    <w:locked/>
    <w:rsid w:val="00FB3167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sid w:val="009861CF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0C3DD7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0C3DD7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a3">
    <w:name w:val="Текст выноски Знак"/>
    <w:basedOn w:val="a0"/>
    <w:uiPriority w:val="99"/>
    <w:semiHidden/>
    <w:qFormat/>
    <w:locked/>
    <w:rsid w:val="005E66E9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uiPriority w:val="99"/>
    <w:qFormat/>
    <w:locked/>
    <w:rsid w:val="008706AF"/>
    <w:rPr>
      <w:rFonts w:cs="Times New Roman"/>
    </w:rPr>
  </w:style>
  <w:style w:type="character" w:customStyle="1" w:styleId="a5">
    <w:name w:val="Нижний колонтитул Знак"/>
    <w:basedOn w:val="a0"/>
    <w:uiPriority w:val="99"/>
    <w:semiHidden/>
    <w:qFormat/>
    <w:locked/>
    <w:rsid w:val="008706AF"/>
    <w:rPr>
      <w:rFonts w:cs="Times New Roman"/>
    </w:rPr>
  </w:style>
  <w:style w:type="character" w:customStyle="1" w:styleId="-">
    <w:name w:val="Интернет-ссылка"/>
    <w:basedOn w:val="a0"/>
    <w:uiPriority w:val="99"/>
    <w:rsid w:val="008706AF"/>
    <w:rPr>
      <w:rFonts w:cs="Times New Roman"/>
      <w:color w:val="000000"/>
      <w:u w:val="single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a6">
    <w:name w:val="Символ нумерации"/>
    <w:qFormat/>
  </w:style>
  <w:style w:type="character" w:customStyle="1" w:styleId="ListLabel3">
    <w:name w:val="ListLabel 3"/>
    <w:qFormat/>
    <w:rPr>
      <w:rFonts w:ascii="Times New Roman" w:hAnsi="Times New Roman" w:cs="Symbol"/>
      <w:sz w:val="28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Wingdings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"/>
    <w:basedOn w:val="a8"/>
    <w:rPr>
      <w:rFonts w:cs="Arial Unicode MS"/>
    </w:rPr>
  </w:style>
  <w:style w:type="paragraph" w:styleId="aa">
    <w:name w:val="Title"/>
    <w:basedOn w:val="a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Arial Unicode MS"/>
    </w:rPr>
  </w:style>
  <w:style w:type="paragraph" w:styleId="ac">
    <w:name w:val="Balloon Text"/>
    <w:basedOn w:val="a"/>
    <w:uiPriority w:val="99"/>
    <w:semiHidden/>
    <w:qFormat/>
    <w:rsid w:val="005E66E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d">
    <w:name w:val="header"/>
    <w:basedOn w:val="a"/>
    <w:uiPriority w:val="99"/>
    <w:rsid w:val="008706AF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footer"/>
    <w:basedOn w:val="a"/>
    <w:uiPriority w:val="99"/>
    <w:semiHidden/>
    <w:rsid w:val="008706AF"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Normal (Web)"/>
    <w:basedOn w:val="a"/>
    <w:uiPriority w:val="99"/>
    <w:qFormat/>
    <w:rsid w:val="00BF0059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1">
    <w:name w:val="List Bullet 3"/>
    <w:basedOn w:val="a"/>
    <w:qFormat/>
    <w:rsid w:val="006D7A6A"/>
    <w:pPr>
      <w:tabs>
        <w:tab w:val="left" w:pos="926"/>
      </w:tabs>
      <w:spacing w:before="60" w:after="60" w:line="240" w:lineRule="auto"/>
      <w:ind w:left="926"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6D7A6A"/>
    <w:pPr>
      <w:ind w:left="720"/>
      <w:contextualSpacing/>
    </w:pPr>
  </w:style>
  <w:style w:type="table" w:styleId="af1">
    <w:name w:val="Table Grid"/>
    <w:basedOn w:val="a1"/>
    <w:uiPriority w:val="99"/>
    <w:rsid w:val="008706AF"/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AF4F1-F12E-4616-ADB6-9A214CDA8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Техническое задание на сайт</vt:lpstr>
    </vt:vector>
  </TitlesOfParts>
  <Company>Студия "Вольтер"</Company>
  <LinksUpToDate>false</LinksUpToDate>
  <CharactersWithSpaces>1647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Техническое задание на сайт</dc:title>
  <dc:subject>Полезное и Краткое ТЗ на сайт</dc:subject>
  <dc:creator>Сергей Маркитненко</dc:creator>
  <cp:keywords>техническое задание на создание сайта</cp:keywords>
  <cp:lastModifiedBy>Nigora M. Alihodjaeva</cp:lastModifiedBy>
  <cp:revision>2</cp:revision>
  <dcterms:created xsi:type="dcterms:W3CDTF">2016-11-23T07:43:00Z</dcterms:created>
  <dcterms:modified xsi:type="dcterms:W3CDTF">2016-11-23T07:43:00Z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??????">
    <vt:lpwstr>http://www.volter.org</vt:lpwstr>
  </property>
  <property fmtid="{D5CDD505-2E9C-101B-9397-08002B2CF9AE}" pid="3" name="???????">
    <vt:lpwstr>+38.044.221.90.53</vt:lpwstr>
  </property>
  <property fmtid="{D5CDD505-2E9C-101B-9397-08002B2CF9AE}" pid="4" name="????????">
    <vt:lpwstr>Студия Вольтер</vt:lpwstr>
  </property>
  <property fmtid="{D5CDD505-2E9C-101B-9397-08002B2CF9AE}" pid="5" name="AppVersion">
    <vt:lpwstr>15.0000</vt:lpwstr>
  </property>
  <property fmtid="{D5CDD505-2E9C-101B-9397-08002B2CF9AE}" pid="6" name="Company">
    <vt:lpwstr>Студия "Вольтер"</vt:lpwstr>
  </property>
  <property fmtid="{D5CDD505-2E9C-101B-9397-08002B2CF9AE}" pid="7" name="DocSecurity">
    <vt:i4>0</vt:i4>
  </property>
  <property fmtid="{D5CDD505-2E9C-101B-9397-08002B2CF9AE}" pid="8" name="HyperlinksChanged">
    <vt:bool>false</vt:bool>
  </property>
  <property fmtid="{D5CDD505-2E9C-101B-9397-08002B2CF9AE}" pid="9" name="LinksUpToDate">
    <vt:bool>false</vt:bool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